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15" w:rsidRPr="004B3D84" w:rsidRDefault="003B1215" w:rsidP="003B1215">
      <w:pPr>
        <w:shd w:val="clear" w:color="auto" w:fill="FFFFFF"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36"/>
          <w:szCs w:val="36"/>
          <w:lang w:eastAsia="ru-RU"/>
        </w:rPr>
      </w:pPr>
      <w:r w:rsidRPr="004B3D84">
        <w:rPr>
          <w:rFonts w:ascii="Arial Narrow" w:eastAsia="Times New Roman" w:hAnsi="Arial Narrow" w:cs="Times New Roman"/>
          <w:b/>
          <w:bCs/>
          <w:kern w:val="36"/>
          <w:sz w:val="36"/>
          <w:szCs w:val="36"/>
          <w:bdr w:val="none" w:sz="0" w:space="0" w:color="auto" w:frame="1"/>
          <w:lang w:eastAsia="ru-RU"/>
        </w:rPr>
        <w:t>Начинающий специалист отдела взыскания</w:t>
      </w:r>
    </w:p>
    <w:p w:rsidR="003B1215" w:rsidRDefault="003B1215" w:rsidP="003B12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484847"/>
          <w:sz w:val="21"/>
          <w:szCs w:val="21"/>
          <w:bdr w:val="none" w:sz="0" w:space="0" w:color="auto" w:frame="1"/>
          <w:lang w:eastAsia="ru-RU"/>
        </w:rPr>
      </w:pPr>
    </w:p>
    <w:p w:rsidR="00B33E5A" w:rsidRPr="001B66EC" w:rsidRDefault="00B33E5A" w:rsidP="00B33E5A">
      <w:pPr>
        <w:shd w:val="clear" w:color="auto" w:fill="FFFFFF"/>
        <w:spacing w:before="375"/>
        <w:textAlignment w:val="baseline"/>
        <w:rPr>
          <w:rFonts w:ascii="Arial" w:eastAsia="Times New Roman" w:hAnsi="Arial" w:cs="Arial"/>
          <w:color w:val="484847"/>
          <w:sz w:val="21"/>
          <w:szCs w:val="21"/>
          <w:lang w:eastAsia="ru-RU"/>
        </w:rPr>
      </w:pPr>
      <w:r w:rsidRPr="001B66EC">
        <w:rPr>
          <w:rFonts w:ascii="Arial" w:eastAsia="Times New Roman" w:hAnsi="Arial" w:cs="Arial"/>
          <w:color w:val="484847"/>
          <w:sz w:val="21"/>
          <w:szCs w:val="21"/>
          <w:lang w:eastAsia="ru-RU"/>
        </w:rPr>
        <w:t>ПОЧТА БАНК – ЭТО НАДЕЖНЫЙ РАБОТОДАТЕЛЬ С УСТОЙЧИВЫМ ПОЛОЖЕНИЕМ НА РЫНКЕ. МЫ ПРЕДОСТАВЛЯЕМ ШИРОКИЕ ВОЗМОЖНОСТИ ДЛЯ РОСТА СОТРУДНИКОВ И СОВРЕМЕННЫЕ УСЛОВИЯ ТРУДА.</w:t>
      </w:r>
      <w:bookmarkStart w:id="0" w:name="_GoBack"/>
      <w:bookmarkEnd w:id="0"/>
    </w:p>
    <w:p w:rsidR="00DE749F" w:rsidRPr="00DE749F" w:rsidRDefault="00DE749F" w:rsidP="00DE749F">
      <w:pPr>
        <w:shd w:val="clear" w:color="auto" w:fill="F9F9F9"/>
        <w:spacing w:beforeAutospacing="1" w:after="0" w:line="240" w:lineRule="auto"/>
        <w:rPr>
          <w:rFonts w:ascii="Arial" w:eastAsia="Times New Roman" w:hAnsi="Arial" w:cs="Arial"/>
          <w:color w:val="001E45"/>
          <w:sz w:val="21"/>
          <w:szCs w:val="21"/>
          <w:lang w:eastAsia="ru-RU"/>
        </w:rPr>
      </w:pPr>
      <w:r w:rsidRPr="00DE749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Что Вы будете делать:</w:t>
      </w:r>
    </w:p>
    <w:p w:rsidR="00DE749F" w:rsidRPr="00DE749F" w:rsidRDefault="00DE749F" w:rsidP="00DE749F">
      <w:pPr>
        <w:numPr>
          <w:ilvl w:val="0"/>
          <w:numId w:val="5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Звонить клиентам, допустившим пропуски платежей по кредиту/кредитной карте;</w:t>
      </w:r>
    </w:p>
    <w:p w:rsidR="00DE749F" w:rsidRPr="00DE749F" w:rsidRDefault="00DE749F" w:rsidP="00DE749F">
      <w:pPr>
        <w:numPr>
          <w:ilvl w:val="0"/>
          <w:numId w:val="5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Уведомлять клиентов банка о размере задолженности и порядке погашения;</w:t>
      </w:r>
    </w:p>
    <w:p w:rsidR="00DE749F" w:rsidRPr="00DE749F" w:rsidRDefault="00DE749F" w:rsidP="00DE749F">
      <w:pPr>
        <w:numPr>
          <w:ilvl w:val="0"/>
          <w:numId w:val="5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Сбор информации (уточнять причину неоплаты);</w:t>
      </w:r>
    </w:p>
    <w:p w:rsidR="00DE749F" w:rsidRPr="00DE749F" w:rsidRDefault="00DE749F" w:rsidP="00DE749F">
      <w:pPr>
        <w:numPr>
          <w:ilvl w:val="0"/>
          <w:numId w:val="5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Помогать клиентам вернуться в график платежей, предлагать решения и путем телефонных переговоров мотивировать их на оплату;</w:t>
      </w:r>
    </w:p>
    <w:p w:rsidR="00DE749F" w:rsidRPr="00DE749F" w:rsidRDefault="00DE749F" w:rsidP="00DE749F">
      <w:pPr>
        <w:numPr>
          <w:ilvl w:val="0"/>
          <w:numId w:val="5"/>
        </w:numPr>
        <w:shd w:val="clear" w:color="auto" w:fill="F9F9F9"/>
        <w:spacing w:after="0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Информировать клиентов о последствиях неоплаты.</w:t>
      </w:r>
    </w:p>
    <w:p w:rsidR="00DE749F" w:rsidRPr="00DE749F" w:rsidRDefault="00DE749F" w:rsidP="00DE749F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001E45"/>
          <w:sz w:val="21"/>
          <w:szCs w:val="21"/>
          <w:lang w:eastAsia="ru-RU"/>
        </w:rPr>
      </w:pPr>
      <w:r w:rsidRPr="00DE749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Работа у нас — это возможность:</w:t>
      </w:r>
    </w:p>
    <w:p w:rsidR="00DE749F" w:rsidRPr="00DE749F" w:rsidRDefault="00DE749F" w:rsidP="00DE749F">
      <w:pPr>
        <w:numPr>
          <w:ilvl w:val="0"/>
          <w:numId w:val="6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Работать в стабильном федеральном банке в сплоченной команде;</w:t>
      </w:r>
    </w:p>
    <w:p w:rsidR="00DE749F" w:rsidRPr="00DE749F" w:rsidRDefault="00DE749F" w:rsidP="00DE749F">
      <w:pPr>
        <w:numPr>
          <w:ilvl w:val="0"/>
          <w:numId w:val="6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Официального трудоустройства с полным социальным пакетом (оплачиваемые отпуска, больничные);</w:t>
      </w:r>
    </w:p>
    <w:p w:rsidR="00DE749F" w:rsidRPr="00DE749F" w:rsidRDefault="00DE749F" w:rsidP="00DE749F">
      <w:pPr>
        <w:numPr>
          <w:ilvl w:val="0"/>
          <w:numId w:val="6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Влиять на свой доход: получать оклад и ежемесячную премию;</w:t>
      </w:r>
    </w:p>
    <w:p w:rsidR="00DE749F" w:rsidRPr="00DE749F" w:rsidRDefault="00DE749F" w:rsidP="00DE749F">
      <w:pPr>
        <w:numPr>
          <w:ilvl w:val="0"/>
          <w:numId w:val="6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 xml:space="preserve">Получать бесплатное обучение в 3-х направлениях: вводное – для быстрого старта, </w:t>
      </w:r>
      <w:proofErr w:type="spellStart"/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навыковое</w:t>
      </w:r>
      <w:proofErr w:type="spellEnd"/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 xml:space="preserve"> – для развития компетенций, </w:t>
      </w:r>
      <w:proofErr w:type="spellStart"/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вебинары</w:t>
      </w:r>
      <w:proofErr w:type="spellEnd"/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 xml:space="preserve"> – для повышения результатов;</w:t>
      </w:r>
    </w:p>
    <w:p w:rsidR="00DE749F" w:rsidRPr="00DE749F" w:rsidRDefault="00DE749F" w:rsidP="00DE749F">
      <w:pPr>
        <w:numPr>
          <w:ilvl w:val="0"/>
          <w:numId w:val="6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Получать поддержку наставников и опытных сотрудников;</w:t>
      </w:r>
    </w:p>
    <w:p w:rsidR="00DE749F" w:rsidRPr="00DE749F" w:rsidRDefault="00DE749F" w:rsidP="00DE749F">
      <w:pPr>
        <w:numPr>
          <w:ilvl w:val="0"/>
          <w:numId w:val="6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 xml:space="preserve">Работать в комфортном офисе класса А с оборудованной кухней и комнатой отдыха, адрес: </w:t>
      </w:r>
      <w:proofErr w:type="spellStart"/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Сормовское</w:t>
      </w:r>
      <w:proofErr w:type="spellEnd"/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 xml:space="preserve"> шоссе 20а, корп. 1, ст. метро </w:t>
      </w:r>
      <w:proofErr w:type="spellStart"/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Канавинская</w:t>
      </w:r>
      <w:proofErr w:type="spellEnd"/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, к нам ходит транспорт (метро, автобусы А-3, А-57, А-48, Т-45, А-95);</w:t>
      </w:r>
    </w:p>
    <w:p w:rsidR="00DE749F" w:rsidRPr="00DE749F" w:rsidRDefault="00DE749F" w:rsidP="00DE749F">
      <w:pPr>
        <w:numPr>
          <w:ilvl w:val="0"/>
          <w:numId w:val="6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Работать в удобном графике 2/2 или 5/2/ Сменный график со сменами по 12 или 9 часов</w:t>
      </w:r>
    </w:p>
    <w:p w:rsidR="00DE749F" w:rsidRPr="00DE749F" w:rsidRDefault="00DE749F" w:rsidP="00DE749F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color w:val="001E45"/>
          <w:sz w:val="21"/>
          <w:szCs w:val="21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1"/>
          <w:szCs w:val="21"/>
          <w:lang w:eastAsia="ru-RU"/>
        </w:rPr>
        <w:t>Пользоваться расширенным ДМС (включая стоматологию), корпоративными скидками и акциями для сотрудников;</w:t>
      </w:r>
    </w:p>
    <w:p w:rsidR="00DE749F" w:rsidRPr="00DE749F" w:rsidRDefault="00DE749F" w:rsidP="00DE749F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color w:val="001E45"/>
          <w:sz w:val="21"/>
          <w:szCs w:val="21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1"/>
          <w:szCs w:val="21"/>
          <w:lang w:eastAsia="ru-RU"/>
        </w:rPr>
        <w:t>Посещать корпоративного психолога;</w:t>
      </w:r>
    </w:p>
    <w:p w:rsidR="00DE749F" w:rsidRPr="00DE749F" w:rsidRDefault="00DE749F" w:rsidP="00DE749F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color w:val="001E45"/>
          <w:sz w:val="21"/>
          <w:szCs w:val="21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1"/>
          <w:szCs w:val="21"/>
          <w:lang w:eastAsia="ru-RU"/>
        </w:rPr>
        <w:t>А также подарки детям сотрудников и активная корпоративная жизнь.</w:t>
      </w:r>
    </w:p>
    <w:p w:rsidR="00DE749F" w:rsidRPr="00DE749F" w:rsidRDefault="00DE749F" w:rsidP="00DE749F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001E45"/>
          <w:sz w:val="21"/>
          <w:szCs w:val="21"/>
          <w:lang w:eastAsia="ru-RU"/>
        </w:rPr>
      </w:pPr>
      <w:r w:rsidRPr="00DE749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Что мы ждем от Вас:</w:t>
      </w:r>
    </w:p>
    <w:p w:rsidR="00DE749F" w:rsidRPr="00DE749F" w:rsidRDefault="00DE749F" w:rsidP="00DE749F">
      <w:pPr>
        <w:numPr>
          <w:ilvl w:val="0"/>
          <w:numId w:val="7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Высшее, незаконченное высшее или среднее специальное образование;</w:t>
      </w:r>
    </w:p>
    <w:p w:rsidR="00DE749F" w:rsidRPr="00DE749F" w:rsidRDefault="00DE749F" w:rsidP="00DE749F">
      <w:pPr>
        <w:numPr>
          <w:ilvl w:val="0"/>
          <w:numId w:val="7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Уверенное пользование ПК;</w:t>
      </w:r>
    </w:p>
    <w:p w:rsidR="00DE749F" w:rsidRPr="00DE749F" w:rsidRDefault="00DE749F" w:rsidP="00DE749F">
      <w:pPr>
        <w:numPr>
          <w:ilvl w:val="0"/>
          <w:numId w:val="7"/>
        </w:numPr>
        <w:shd w:val="clear" w:color="auto" w:fill="F9F9F9"/>
        <w:spacing w:after="0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Навыки ведения диалога по телефону будут Вашим преимуществом.</w:t>
      </w:r>
    </w:p>
    <w:p w:rsidR="00DE749F" w:rsidRPr="00DE749F" w:rsidRDefault="00DE749F" w:rsidP="00DE749F">
      <w:pPr>
        <w:shd w:val="clear" w:color="auto" w:fill="F9F9F9"/>
        <w:spacing w:before="100" w:beforeAutospacing="1" w:after="210" w:line="240" w:lineRule="auto"/>
        <w:rPr>
          <w:rFonts w:ascii="Arial" w:eastAsia="Times New Roman" w:hAnsi="Arial" w:cs="Arial"/>
          <w:color w:val="001E45"/>
          <w:sz w:val="21"/>
          <w:szCs w:val="21"/>
          <w:lang w:eastAsia="ru-RU"/>
        </w:rPr>
      </w:pPr>
      <w:r w:rsidRPr="00DE749F">
        <w:rPr>
          <w:rFonts w:ascii="Arial" w:eastAsia="Times New Roman" w:hAnsi="Arial" w:cs="Arial"/>
          <w:color w:val="001E45"/>
          <w:sz w:val="21"/>
          <w:szCs w:val="21"/>
          <w:lang w:eastAsia="ru-RU"/>
        </w:rPr>
        <w:t>Звоните, присылайте резюме, откликайтесь на вакансию!</w:t>
      </w:r>
    </w:p>
    <w:p w:rsidR="003B1215" w:rsidRDefault="003B1215" w:rsidP="003B1215">
      <w:pPr>
        <w:rPr>
          <w:b/>
        </w:rPr>
      </w:pPr>
      <w:r w:rsidRPr="004853E0">
        <w:rPr>
          <w:b/>
        </w:rPr>
        <w:t>Контакты:</w:t>
      </w:r>
    </w:p>
    <w:p w:rsidR="00DE749F" w:rsidRPr="00DE749F" w:rsidRDefault="003B1215" w:rsidP="00DE749F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b/>
          <w:bCs/>
          <w:lang w:eastAsia="ru-RU"/>
        </w:rPr>
        <w:t>Ниязова Венер</w:t>
      </w:r>
      <w:r w:rsidR="004717B6">
        <w:rPr>
          <w:b/>
          <w:bCs/>
          <w:lang w:eastAsia="ru-RU"/>
        </w:rPr>
        <w:t>а</w:t>
      </w:r>
      <w:r w:rsidRPr="004853E0">
        <w:rPr>
          <w:i/>
          <w:iCs/>
          <w:lang w:eastAsia="ru-RU"/>
        </w:rPr>
        <w:br/>
      </w:r>
      <w:r>
        <w:rPr>
          <w:lang w:eastAsia="ru-RU"/>
        </w:rPr>
        <w:t>Старший специалист по подбору персонала</w:t>
      </w:r>
      <w:r>
        <w:rPr>
          <w:lang w:eastAsia="ru-RU"/>
        </w:rPr>
        <w:br/>
        <w:t xml:space="preserve">Службы персонала </w:t>
      </w:r>
      <w:r>
        <w:rPr>
          <w:lang w:eastAsia="ru-RU"/>
        </w:rPr>
        <w:br/>
        <w:t>АО «Почта Банк»</w:t>
      </w:r>
      <w:r>
        <w:rPr>
          <w:lang w:eastAsia="ru-RU"/>
        </w:rPr>
        <w:br/>
        <w:t xml:space="preserve">М: +7 </w:t>
      </w:r>
      <w:r w:rsidR="00DE749F" w:rsidRPr="00DE749F">
        <w:rPr>
          <w:rFonts w:ascii="Calibri" w:eastAsia="Times New Roman" w:hAnsi="Calibri" w:cs="Calibri"/>
          <w:color w:val="000000"/>
          <w:lang w:eastAsia="ru-RU"/>
        </w:rPr>
        <w:t>(950) 958 57 79</w:t>
      </w:r>
    </w:p>
    <w:p w:rsidR="003B1215" w:rsidRPr="004853E0" w:rsidRDefault="003B1215" w:rsidP="003B1215">
      <w:pPr>
        <w:rPr>
          <w:b/>
        </w:rPr>
      </w:pPr>
    </w:p>
    <w:p w:rsidR="005C5972" w:rsidRDefault="004B3D84"/>
    <w:sectPr w:rsidR="005C5972" w:rsidSect="003B121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915A1"/>
    <w:multiLevelType w:val="multilevel"/>
    <w:tmpl w:val="EDA6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72701B"/>
    <w:multiLevelType w:val="multilevel"/>
    <w:tmpl w:val="17E2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02B26"/>
    <w:multiLevelType w:val="multilevel"/>
    <w:tmpl w:val="F5F6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A410B"/>
    <w:multiLevelType w:val="multilevel"/>
    <w:tmpl w:val="FB0C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63E14"/>
    <w:multiLevelType w:val="multilevel"/>
    <w:tmpl w:val="ADE8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855267"/>
    <w:multiLevelType w:val="multilevel"/>
    <w:tmpl w:val="E716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1E5797"/>
    <w:multiLevelType w:val="multilevel"/>
    <w:tmpl w:val="1D5E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75"/>
    <w:rsid w:val="002F3495"/>
    <w:rsid w:val="003B1215"/>
    <w:rsid w:val="004717B6"/>
    <w:rsid w:val="004B3D84"/>
    <w:rsid w:val="00B33E5A"/>
    <w:rsid w:val="00BA56EF"/>
    <w:rsid w:val="00DE1575"/>
    <w:rsid w:val="00D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717B"/>
  <w15:chartTrackingRefBased/>
  <w15:docId w15:val="{74F5B980-4CA9-4266-8312-1C2E613E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1215"/>
    <w:rPr>
      <w:i/>
      <w:iCs/>
    </w:rPr>
  </w:style>
  <w:style w:type="character" w:styleId="a5">
    <w:name w:val="Strong"/>
    <w:basedOn w:val="a0"/>
    <w:uiPriority w:val="22"/>
    <w:qFormat/>
    <w:rsid w:val="003B12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1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 Анна Дмитриевна</dc:creator>
  <cp:keywords/>
  <dc:description/>
  <cp:lastModifiedBy>Разумовская Анна Дмитриевна</cp:lastModifiedBy>
  <cp:revision>5</cp:revision>
  <dcterms:created xsi:type="dcterms:W3CDTF">2023-07-20T07:59:00Z</dcterms:created>
  <dcterms:modified xsi:type="dcterms:W3CDTF">2023-10-24T07:33:00Z</dcterms:modified>
</cp:coreProperties>
</file>