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b/>
          <w:bCs/>
          <w:color w:val="00B050"/>
          <w:kern w:val="36"/>
          <w:sz w:val="48"/>
          <w:szCs w:val="48"/>
          <w:lang w:eastAsia="ru-RU"/>
        </w:rPr>
      </w:pPr>
      <w:r w:rsidRPr="006F50AF">
        <w:rPr>
          <w:rFonts w:ascii="Times New Roman" w:eastAsia="Times New Roman" w:hAnsi="Times New Roman" w:cs="Times New Roman"/>
          <w:b/>
          <w:bCs/>
          <w:color w:val="00B050"/>
          <w:kern w:val="36"/>
          <w:sz w:val="48"/>
          <w:szCs w:val="48"/>
          <w:bdr w:val="none" w:sz="0" w:space="0" w:color="auto" w:frame="1"/>
          <w:lang w:eastAsia="ru-RU"/>
        </w:rPr>
        <w:t>менеджер-</w:t>
      </w:r>
      <w:proofErr w:type="spellStart"/>
      <w:r w:rsidRPr="006F50AF">
        <w:rPr>
          <w:rFonts w:ascii="Times New Roman" w:eastAsia="Times New Roman" w:hAnsi="Times New Roman" w:cs="Times New Roman"/>
          <w:b/>
          <w:bCs/>
          <w:color w:val="00B050"/>
          <w:kern w:val="36"/>
          <w:sz w:val="48"/>
          <w:szCs w:val="48"/>
          <w:bdr w:val="none" w:sz="0" w:space="0" w:color="auto" w:frame="1"/>
          <w:lang w:eastAsia="ru-RU"/>
        </w:rPr>
        <w:t>операционист</w:t>
      </w:r>
      <w:proofErr w:type="spellEnd"/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B050"/>
          <w:sz w:val="21"/>
          <w:szCs w:val="21"/>
          <w:lang w:eastAsia="ru-RU"/>
        </w:rPr>
      </w:pPr>
      <w:r w:rsidRPr="006F50AF">
        <w:rPr>
          <w:rFonts w:ascii="Times New Roman" w:eastAsia="Times New Roman" w:hAnsi="Times New Roman" w:cs="Times New Roman"/>
          <w:color w:val="00B050"/>
          <w:sz w:val="36"/>
          <w:szCs w:val="36"/>
          <w:bdr w:val="none" w:sz="0" w:space="0" w:color="auto" w:frame="1"/>
          <w:lang w:eastAsia="ru-RU"/>
        </w:rPr>
        <w:t>от 34 000 руб. до вычета налогов</w:t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B050"/>
          <w:sz w:val="21"/>
          <w:szCs w:val="21"/>
          <w:lang w:eastAsia="ru-RU"/>
        </w:rPr>
      </w:pPr>
      <w:hyperlink r:id="rId5" w:history="1">
        <w:r w:rsidRPr="006F50AF">
          <w:rPr>
            <w:rFonts w:ascii="Times New Roman" w:eastAsia="Times New Roman" w:hAnsi="Times New Roman" w:cs="Times New Roman"/>
            <w:color w:val="00B050"/>
            <w:sz w:val="36"/>
            <w:szCs w:val="36"/>
            <w:bdr w:val="none" w:sz="0" w:space="0" w:color="auto" w:frame="1"/>
            <w:lang w:eastAsia="ru-RU"/>
          </w:rPr>
          <w:t>АО </w:t>
        </w:r>
        <w:proofErr w:type="spellStart"/>
        <w:r w:rsidRPr="006F50AF">
          <w:rPr>
            <w:rFonts w:ascii="Times New Roman" w:eastAsia="Times New Roman" w:hAnsi="Times New Roman" w:cs="Times New Roman"/>
            <w:color w:val="00B050"/>
            <w:sz w:val="36"/>
            <w:szCs w:val="36"/>
            <w:bdr w:val="none" w:sz="0" w:space="0" w:color="auto" w:frame="1"/>
            <w:lang w:eastAsia="ru-RU"/>
          </w:rPr>
          <w:t>Россельхозбанк</w:t>
        </w:r>
        <w:proofErr w:type="spellEnd"/>
      </w:hyperlink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noProof/>
          <w:color w:val="3C9DF2"/>
          <w:sz w:val="21"/>
          <w:szCs w:val="21"/>
          <w:bdr w:val="none" w:sz="0" w:space="0" w:color="auto" w:frame="1"/>
          <w:lang w:eastAsia="ru-RU"/>
        </w:rPr>
        <mc:AlternateContent>
          <mc:Choice Requires="wps">
            <w:drawing>
              <wp:inline distT="0" distB="0" distL="0" distR="0" wp14:anchorId="20C60E45" wp14:editId="7C77A2E7">
                <wp:extent cx="304800" cy="304800"/>
                <wp:effectExtent l="0" t="0" r="0" b="0"/>
                <wp:docPr id="2" name="AutoShape 2" descr="Россельхозбанк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FBE9DC0" id="AutoShape 2" o:spid="_x0000_s1026" alt="Россельхозбанк" href="https://nn.hh.ru/employer/58320?hhtmFrom=vacancy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3C9DF2"/>
          <w:sz w:val="21"/>
          <w:szCs w:val="21"/>
          <w:bdr w:val="none" w:sz="0" w:space="0" w:color="auto" w:frame="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lang w:eastAsia="ru-RU"/>
        </w:rPr>
        <w:fldChar w:fldCharType="begin"/>
      </w:r>
      <w:r w:rsidRPr="006F50AF">
        <w:rPr>
          <w:rFonts w:ascii="Arial" w:eastAsia="Times New Roman" w:hAnsi="Arial" w:cs="Arial"/>
          <w:color w:val="303233"/>
          <w:sz w:val="21"/>
          <w:szCs w:val="21"/>
          <w:lang w:eastAsia="ru-RU"/>
        </w:rPr>
        <w:instrText xml:space="preserve"> HYPERLINK "https://nn.hh.ru/employer_reviews/mine" \t "_top" </w:instrText>
      </w:r>
      <w:r w:rsidRPr="006F50AF">
        <w:rPr>
          <w:rFonts w:ascii="Arial" w:eastAsia="Times New Roman" w:hAnsi="Arial" w:cs="Arial"/>
          <w:color w:val="303233"/>
          <w:sz w:val="21"/>
          <w:szCs w:val="21"/>
          <w:lang w:eastAsia="ru-RU"/>
        </w:rPr>
        <w:fldChar w:fldCharType="separate"/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303233"/>
          <w:sz w:val="24"/>
          <w:szCs w:val="24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lang w:eastAsia="ru-RU"/>
        </w:rPr>
        <w:fldChar w:fldCharType="end"/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 xml:space="preserve">Нижний Новгород, ул. </w:t>
      </w:r>
      <w:proofErr w:type="gramStart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Кулибина ,</w:t>
      </w:r>
      <w:proofErr w:type="gramEnd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 xml:space="preserve"> д.3</w:t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lang w:eastAsia="ru-RU"/>
        </w:rPr>
        <w:t>Требуемый опыт работы: </w:t>
      </w:r>
      <w:r>
        <w:rPr>
          <w:rFonts w:ascii="Arial" w:eastAsia="Times New Roman" w:hAnsi="Arial" w:cs="Arial"/>
          <w:color w:val="303233"/>
          <w:sz w:val="21"/>
          <w:szCs w:val="21"/>
          <w:lang w:eastAsia="ru-RU"/>
        </w:rPr>
        <w:t>возможно без опыта работы</w:t>
      </w:r>
    </w:p>
    <w:p w:rsidR="006F50AF" w:rsidRPr="006F50AF" w:rsidRDefault="006F50AF" w:rsidP="006F50AF">
      <w:pPr>
        <w:shd w:val="clear" w:color="auto" w:fill="FFFFFF"/>
        <w:spacing w:line="240" w:lineRule="auto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lang w:eastAsia="ru-RU"/>
        </w:rPr>
        <w:t>Полная занятость, </w:t>
      </w: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полный день</w:t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b/>
          <w:bCs/>
          <w:color w:val="303233"/>
          <w:sz w:val="21"/>
          <w:szCs w:val="21"/>
          <w:bdr w:val="none" w:sz="0" w:space="0" w:color="auto" w:frame="1"/>
          <w:lang w:eastAsia="ru-RU"/>
        </w:rPr>
        <w:t>Обязанности:</w:t>
      </w:r>
    </w:p>
    <w:p w:rsidR="006F50AF" w:rsidRPr="006F50AF" w:rsidRDefault="006F50AF" w:rsidP="006F50AF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Обслуживание физических лиц (массовый сегмент)</w:t>
      </w:r>
    </w:p>
    <w:p w:rsidR="006F50AF" w:rsidRPr="006F50AF" w:rsidRDefault="006F50AF" w:rsidP="006F50AF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Консультирование клиентов по вкладам, картам, счетам, инвестиционным продуктам, кредитам;</w:t>
      </w:r>
    </w:p>
    <w:p w:rsidR="006F50AF" w:rsidRPr="006F50AF" w:rsidRDefault="006F50AF" w:rsidP="006F50AF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Открытие, переоформление вкладов, ИСЖ, НСЖ, ПИФ, текущих счетов;</w:t>
      </w:r>
    </w:p>
    <w:p w:rsidR="006F50AF" w:rsidRPr="006F50AF" w:rsidRDefault="006F50AF" w:rsidP="006F50AF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Заведение заявок и оформление кредитных договоров по потребительским кредитам, кредитным картам;</w:t>
      </w:r>
    </w:p>
    <w:p w:rsidR="006F50AF" w:rsidRPr="006F50AF" w:rsidRDefault="006F50AF" w:rsidP="006F50AF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Работа с возражениями</w:t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b/>
          <w:bCs/>
          <w:color w:val="303233"/>
          <w:sz w:val="21"/>
          <w:szCs w:val="21"/>
          <w:bdr w:val="none" w:sz="0" w:space="0" w:color="auto" w:frame="1"/>
          <w:lang w:eastAsia="ru-RU"/>
        </w:rPr>
        <w:t>Требования:</w:t>
      </w:r>
    </w:p>
    <w:p w:rsidR="006F50AF" w:rsidRPr="006F50AF" w:rsidRDefault="006F50AF" w:rsidP="006F50AF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образование: не ниже среднего профессионального;</w:t>
      </w:r>
    </w:p>
    <w:p w:rsidR="006F50AF" w:rsidRPr="006F50AF" w:rsidRDefault="006F50AF" w:rsidP="006F50AF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опыт работы</w:t>
      </w:r>
      <w:r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/практики</w:t>
      </w: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 xml:space="preserve"> в банковской сфере желателен (возможно рассмотрение кандидата без опыта работы);</w:t>
      </w:r>
    </w:p>
    <w:p w:rsidR="006F50AF" w:rsidRPr="006F50AF" w:rsidRDefault="006F50AF" w:rsidP="006F50AF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знание</w:t>
      </w:r>
      <w:r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/понимание</w:t>
      </w:r>
      <w:bookmarkStart w:id="0" w:name="_GoBack"/>
      <w:bookmarkEnd w:id="0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 xml:space="preserve"> технологии продаж розничных банковских продуктов (в том числе ПИФ, НСЖ, ИСЖ)</w:t>
      </w:r>
    </w:p>
    <w:p w:rsidR="006F50AF" w:rsidRPr="006F50AF" w:rsidRDefault="006F50AF" w:rsidP="006F50AF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b/>
          <w:bCs/>
          <w:color w:val="303233"/>
          <w:sz w:val="21"/>
          <w:szCs w:val="21"/>
          <w:bdr w:val="none" w:sz="0" w:space="0" w:color="auto" w:frame="1"/>
          <w:lang w:eastAsia="ru-RU"/>
        </w:rPr>
        <w:t>Условия:</w:t>
      </w:r>
    </w:p>
    <w:p w:rsidR="006F50AF" w:rsidRPr="006F50AF" w:rsidRDefault="006F50AF" w:rsidP="006F50AF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Оплата: оклад + премия по итогам квартала;</w:t>
      </w:r>
    </w:p>
    <w:p w:rsidR="006F50AF" w:rsidRPr="006F50AF" w:rsidRDefault="006F50AF" w:rsidP="006F50AF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Корпоративное обучение, ДМС, корпоративный спорт;</w:t>
      </w:r>
    </w:p>
    <w:p w:rsidR="006F50AF" w:rsidRPr="006F50AF" w:rsidRDefault="006F50AF" w:rsidP="006F50AF">
      <w:pPr>
        <w:numPr>
          <w:ilvl w:val="0"/>
          <w:numId w:val="3"/>
        </w:numPr>
        <w:shd w:val="clear" w:color="auto" w:fill="FFFFFF"/>
        <w:spacing w:line="240" w:lineRule="auto"/>
        <w:ind w:left="300"/>
        <w:textAlignment w:val="top"/>
        <w:rPr>
          <w:rFonts w:ascii="Arial" w:eastAsia="Times New Roman" w:hAnsi="Arial" w:cs="Arial"/>
          <w:color w:val="303233"/>
          <w:sz w:val="21"/>
          <w:szCs w:val="21"/>
          <w:lang w:eastAsia="ru-RU"/>
        </w:rPr>
      </w:pPr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 xml:space="preserve">адреса места работы: </w:t>
      </w:r>
      <w:proofErr w:type="spellStart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ул.Кулибина</w:t>
      </w:r>
      <w:proofErr w:type="spellEnd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 xml:space="preserve">, д.3, ул. Свободы, д.7, </w:t>
      </w:r>
      <w:proofErr w:type="spellStart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пр-кт</w:t>
      </w:r>
      <w:proofErr w:type="spellEnd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 xml:space="preserve"> Ленина, дом 31, </w:t>
      </w:r>
      <w:proofErr w:type="spellStart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пр.Октября</w:t>
      </w:r>
      <w:proofErr w:type="spellEnd"/>
      <w:r w:rsidRPr="006F50AF">
        <w:rPr>
          <w:rFonts w:ascii="Arial" w:eastAsia="Times New Roman" w:hAnsi="Arial" w:cs="Arial"/>
          <w:color w:val="303233"/>
          <w:sz w:val="21"/>
          <w:szCs w:val="21"/>
          <w:bdr w:val="none" w:sz="0" w:space="0" w:color="auto" w:frame="1"/>
          <w:lang w:eastAsia="ru-RU"/>
        </w:rPr>
        <w:t>, дом 16</w:t>
      </w:r>
    </w:p>
    <w:p w:rsidR="001B2C69" w:rsidRDefault="001B2C69"/>
    <w:sectPr w:rsidR="001B2C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2474A"/>
    <w:multiLevelType w:val="multilevel"/>
    <w:tmpl w:val="467EB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7F73DD0"/>
    <w:multiLevelType w:val="multilevel"/>
    <w:tmpl w:val="16A62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4646F53"/>
    <w:multiLevelType w:val="multilevel"/>
    <w:tmpl w:val="45261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824"/>
    <w:rsid w:val="001B2C69"/>
    <w:rsid w:val="004E5824"/>
    <w:rsid w:val="006F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304AB"/>
  <w15:chartTrackingRefBased/>
  <w15:docId w15:val="{174BD87D-091A-4D27-B6ED-C6323D316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0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46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302919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545187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58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5597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751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4473711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5439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14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54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62034">
                          <w:marLeft w:val="0"/>
                          <w:marRight w:val="0"/>
                          <w:marTop w:val="0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238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6" w:color="EDEFF0"/>
                                <w:left w:val="none" w:sz="0" w:space="0" w:color="auto"/>
                                <w:bottom w:val="single" w:sz="12" w:space="6" w:color="EDEFF0"/>
                                <w:right w:val="none" w:sz="0" w:space="0" w:color="auto"/>
                              </w:divBdr>
                              <w:divsChild>
                                <w:div w:id="100759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808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3709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12" w:space="11" w:color="EDEFF0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8453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43632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247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19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7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22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06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743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10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75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486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420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966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061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6488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552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774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934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9423845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6779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78287327">
                                          <w:marLeft w:val="0"/>
                                          <w:marRight w:val="18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95805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1996656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99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976266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271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974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23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634696">
                          <w:marLeft w:val="0"/>
                          <w:marRight w:val="0"/>
                          <w:marTop w:val="0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4624815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297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n.hh.ru/employer/58320?hhtmFrom=vacanc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948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Алтухова Елена Васильевна</dc:creator>
  <cp:keywords/>
  <dc:description/>
  <cp:lastModifiedBy>Алтухова Елена Васильевна</cp:lastModifiedBy>
  <cp:revision>2</cp:revision>
  <dcterms:created xsi:type="dcterms:W3CDTF">2022-12-07T12:08:00Z</dcterms:created>
  <dcterms:modified xsi:type="dcterms:W3CDTF">2022-12-07T12:10:00Z</dcterms:modified>
</cp:coreProperties>
</file>