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60" w:rsidRDefault="006E3D60" w:rsidP="009078E3">
      <w:pPr>
        <w:pStyle w:val="Header"/>
      </w:pPr>
    </w:p>
    <w:p w:rsidR="009078E3" w:rsidRDefault="009078E3" w:rsidP="009078E3">
      <w:pPr>
        <w:pStyle w:val="Header"/>
      </w:pPr>
      <w:r w:rsidRPr="00CE081B">
        <w:rPr>
          <w:noProof/>
        </w:rPr>
        <w:drawing>
          <wp:inline distT="0" distB="0" distL="0" distR="0" wp14:anchorId="2CD84496" wp14:editId="7FCBF931">
            <wp:extent cx="1797600" cy="504000"/>
            <wp:effectExtent l="0" t="0" r="0" b="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75AA0">
        <w:rPr>
          <w:b/>
          <w:noProof/>
          <w:sz w:val="36"/>
          <w:szCs w:val="36"/>
        </w:rPr>
        <w:drawing>
          <wp:inline distT="0" distB="0" distL="0" distR="0" wp14:anchorId="4F23D0AD" wp14:editId="2C094AB3">
            <wp:extent cx="2033379" cy="504000"/>
            <wp:effectExtent l="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" t="34601" r="21257" b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7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E3" w:rsidRDefault="009078E3" w:rsidP="009078E3">
      <w:pPr>
        <w:spacing w:line="257" w:lineRule="auto"/>
        <w:jc w:val="center"/>
        <w:rPr>
          <w:rFonts w:ascii="Arial" w:eastAsia="Calibri" w:hAnsi="Arial" w:cs="Arial"/>
          <w:b/>
          <w:sz w:val="32"/>
          <w:szCs w:val="20"/>
          <w:lang w:eastAsia="en-US"/>
        </w:rPr>
      </w:pPr>
    </w:p>
    <w:p w:rsidR="00D81598" w:rsidRPr="00C80450" w:rsidRDefault="00D81598" w:rsidP="00D81598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C80450">
        <w:rPr>
          <w:rFonts w:ascii="Calibri" w:eastAsia="Calibri" w:hAnsi="Calibri"/>
          <w:b/>
          <w:sz w:val="36"/>
          <w:szCs w:val="36"/>
          <w:lang w:eastAsia="en-US"/>
        </w:rPr>
        <w:t>Инженер по тестированию радиоэлектронных устройств</w:t>
      </w:r>
    </w:p>
    <w:p w:rsidR="00D81598" w:rsidRDefault="00D81598" w:rsidP="00D81598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81598" w:rsidRPr="00D64407" w:rsidRDefault="00D81598" w:rsidP="00D81598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Компания «Радио Гигабит», занимающаяся разработкой оборудования и технологий беспроводной связи, ищет кандидата на позицию инженера по тестированию радиоэлектронных устройств.</w:t>
      </w:r>
    </w:p>
    <w:p w:rsidR="00D81598" w:rsidRPr="00D64407" w:rsidRDefault="00D81598" w:rsidP="00D81598">
      <w:pPr>
        <w:spacing w:line="312" w:lineRule="atLeast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81598" w:rsidRPr="00D64407" w:rsidRDefault="00D81598" w:rsidP="00D81598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Основные задачи:</w:t>
      </w:r>
    </w:p>
    <w:p w:rsidR="00D81598" w:rsidRPr="000E0B8C" w:rsidRDefault="00D81598" w:rsidP="000E0B8C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Проведение </w:t>
      </w:r>
      <w:r w:rsidR="000E0B8C">
        <w:rPr>
          <w:rFonts w:ascii="Arial" w:hAnsi="Arial" w:cs="Arial"/>
          <w:color w:val="000000"/>
          <w:sz w:val="21"/>
          <w:szCs w:val="21"/>
        </w:rPr>
        <w:t>измерений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 радиоэлектронных устройств (приемопередатчиков и их узлов) для беспроводных систем связи с помощью самого современного оборудовани</w:t>
      </w:r>
      <w:r w:rsidR="000E0B8C">
        <w:rPr>
          <w:rFonts w:ascii="Arial" w:hAnsi="Arial" w:cs="Arial"/>
          <w:color w:val="000000"/>
          <w:sz w:val="21"/>
          <w:szCs w:val="21"/>
        </w:rPr>
        <w:t>я</w:t>
      </w:r>
      <w:r w:rsidRPr="00D64407">
        <w:rPr>
          <w:rFonts w:ascii="Arial" w:hAnsi="Arial" w:cs="Arial"/>
          <w:color w:val="000000"/>
          <w:sz w:val="21"/>
          <w:szCs w:val="21"/>
        </w:rPr>
        <w:t>;</w:t>
      </w:r>
    </w:p>
    <w:p w:rsidR="00D81598" w:rsidRPr="00D64407" w:rsidRDefault="00D81598" w:rsidP="000E0B8C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Составление протоколов тестирования, анализ на соответствие расчетным характеристикам, и подготовка отчетов;</w:t>
      </w:r>
    </w:p>
    <w:p w:rsidR="00D81598" w:rsidRPr="00D64407" w:rsidRDefault="00D81598" w:rsidP="000E0B8C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Участие в проектировании автоматизированных тестовых стендов и подготовка спецификаций на программную часть;</w:t>
      </w:r>
    </w:p>
    <w:p w:rsidR="00D81598" w:rsidRPr="00D64407" w:rsidRDefault="00D81598" w:rsidP="000E0B8C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Участие в отладке и тестировании встроенного программного обеспечения, выполняющего функции контроля и настройки радиоэлектронных устройств;</w:t>
      </w:r>
    </w:p>
    <w:p w:rsidR="00D81598" w:rsidRPr="00D64407" w:rsidRDefault="00D81598" w:rsidP="00D81598">
      <w:pPr>
        <w:spacing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81598" w:rsidRPr="00D64407" w:rsidRDefault="00D81598" w:rsidP="00D81598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Требования: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Высшее радиофизическое или радиотехническое образование;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Знание архитектур современных </w:t>
      </w:r>
      <w:r w:rsidR="000E0B8C">
        <w:rPr>
          <w:rFonts w:ascii="Arial" w:hAnsi="Arial" w:cs="Arial"/>
          <w:color w:val="000000"/>
          <w:sz w:val="21"/>
          <w:szCs w:val="21"/>
        </w:rPr>
        <w:t xml:space="preserve">радиочастотных </w:t>
      </w:r>
      <w:r w:rsidRPr="00D64407">
        <w:rPr>
          <w:rFonts w:ascii="Arial" w:hAnsi="Arial" w:cs="Arial"/>
          <w:color w:val="000000"/>
          <w:sz w:val="21"/>
          <w:szCs w:val="21"/>
        </w:rPr>
        <w:t>приемопередатчиков;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Понимание основ малосигнальной характеризации устройств (</w:t>
      </w:r>
      <w:r w:rsidRPr="000E0B8C">
        <w:rPr>
          <w:rFonts w:ascii="Arial" w:hAnsi="Arial" w:cs="Arial"/>
          <w:color w:val="000000"/>
          <w:sz w:val="21"/>
          <w:szCs w:val="21"/>
        </w:rPr>
        <w:t>S</w:t>
      </w:r>
      <w:r w:rsidRPr="00D64407">
        <w:rPr>
          <w:rFonts w:ascii="Arial" w:hAnsi="Arial" w:cs="Arial"/>
          <w:color w:val="000000"/>
          <w:sz w:val="21"/>
          <w:szCs w:val="21"/>
        </w:rPr>
        <w:t>-параметры), коэффициента шума, а также нелинейных искажений (</w:t>
      </w:r>
      <w:r w:rsidRPr="000E0B8C">
        <w:rPr>
          <w:rFonts w:ascii="Arial" w:hAnsi="Arial" w:cs="Arial"/>
          <w:color w:val="000000"/>
          <w:sz w:val="21"/>
          <w:szCs w:val="21"/>
        </w:rPr>
        <w:t>P</w:t>
      </w:r>
      <w:r w:rsidRPr="00D64407">
        <w:rPr>
          <w:rFonts w:ascii="Arial" w:hAnsi="Arial" w:cs="Arial"/>
          <w:color w:val="000000"/>
          <w:sz w:val="21"/>
          <w:szCs w:val="21"/>
        </w:rPr>
        <w:t>1</w:t>
      </w:r>
      <w:r w:rsidRPr="000E0B8C">
        <w:rPr>
          <w:rFonts w:ascii="Arial" w:hAnsi="Arial" w:cs="Arial"/>
          <w:color w:val="000000"/>
          <w:sz w:val="21"/>
          <w:szCs w:val="21"/>
        </w:rPr>
        <w:t>dB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0E0B8C">
        <w:rPr>
          <w:rFonts w:ascii="Arial" w:hAnsi="Arial" w:cs="Arial"/>
          <w:color w:val="000000"/>
          <w:sz w:val="21"/>
          <w:szCs w:val="21"/>
        </w:rPr>
        <w:t>IM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3, </w:t>
      </w:r>
      <w:r w:rsidRPr="000E0B8C">
        <w:rPr>
          <w:rFonts w:ascii="Arial" w:hAnsi="Arial" w:cs="Arial"/>
          <w:color w:val="000000"/>
          <w:sz w:val="21"/>
          <w:szCs w:val="21"/>
        </w:rPr>
        <w:t>IM</w:t>
      </w:r>
      <w:r w:rsidRPr="00D64407">
        <w:rPr>
          <w:rFonts w:ascii="Arial" w:hAnsi="Arial" w:cs="Arial"/>
          <w:color w:val="000000"/>
          <w:sz w:val="21"/>
          <w:szCs w:val="21"/>
        </w:rPr>
        <w:t>5);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Знание основ </w:t>
      </w:r>
      <w:r w:rsidRPr="000E0B8C">
        <w:rPr>
          <w:rFonts w:ascii="Arial" w:hAnsi="Arial" w:cs="Arial"/>
          <w:color w:val="000000"/>
          <w:sz w:val="21"/>
          <w:szCs w:val="21"/>
        </w:rPr>
        <w:t>Matlab</w:t>
      </w:r>
      <w:r w:rsidRPr="00D64407">
        <w:rPr>
          <w:rFonts w:ascii="Arial" w:hAnsi="Arial" w:cs="Arial"/>
          <w:color w:val="000000"/>
          <w:sz w:val="21"/>
          <w:szCs w:val="21"/>
        </w:rPr>
        <w:t>, Python</w:t>
      </w:r>
      <w:r w:rsidR="00CE64EA">
        <w:rPr>
          <w:rFonts w:ascii="Arial" w:hAnsi="Arial" w:cs="Arial"/>
          <w:color w:val="000000"/>
          <w:sz w:val="21"/>
          <w:szCs w:val="21"/>
        </w:rPr>
        <w:t xml:space="preserve"> и/или</w:t>
      </w:r>
      <w:bookmarkStart w:id="1" w:name="_GoBack"/>
      <w:bookmarkEnd w:id="1"/>
      <w:r w:rsidRPr="00D64407">
        <w:rPr>
          <w:rFonts w:ascii="Arial" w:hAnsi="Arial" w:cs="Arial"/>
          <w:color w:val="000000"/>
          <w:sz w:val="21"/>
          <w:szCs w:val="21"/>
        </w:rPr>
        <w:t xml:space="preserve"> LabView;</w:t>
      </w:r>
    </w:p>
    <w:p w:rsidR="00D81598" w:rsidRPr="000E0B8C" w:rsidRDefault="00D81598" w:rsidP="002B7F22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0E0B8C">
        <w:rPr>
          <w:rFonts w:ascii="Arial" w:hAnsi="Arial" w:cs="Arial"/>
          <w:color w:val="000000"/>
          <w:sz w:val="21"/>
          <w:szCs w:val="21"/>
        </w:rPr>
        <w:t>Знание английского языка на хорошем уровне.</w:t>
      </w:r>
    </w:p>
    <w:p w:rsidR="00D81598" w:rsidRPr="00D64407" w:rsidRDefault="00D81598" w:rsidP="00D81598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D81598" w:rsidRPr="00D64407" w:rsidRDefault="00D81598" w:rsidP="00D81598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Что предлагается: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Коллектив молодых специалистов, работа в команде;</w:t>
      </w:r>
    </w:p>
    <w:p w:rsidR="00D81598" w:rsidRPr="00D64407" w:rsidRDefault="00D81598" w:rsidP="00D81598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Интересные задачи;</w:t>
      </w:r>
    </w:p>
    <w:p w:rsidR="00D81598" w:rsidRPr="000E0B8C" w:rsidRDefault="00D81598" w:rsidP="007E5F9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0E0B8C">
        <w:rPr>
          <w:rFonts w:ascii="Arial" w:hAnsi="Arial" w:cs="Arial"/>
          <w:color w:val="000000"/>
          <w:sz w:val="21"/>
          <w:szCs w:val="21"/>
        </w:rPr>
        <w:t>Профессиональный рост</w:t>
      </w:r>
      <w:r w:rsidR="000E0B8C">
        <w:rPr>
          <w:rFonts w:ascii="Arial" w:hAnsi="Arial" w:cs="Arial"/>
          <w:color w:val="000000"/>
          <w:sz w:val="21"/>
          <w:szCs w:val="21"/>
        </w:rPr>
        <w:t xml:space="preserve"> и в</w:t>
      </w:r>
      <w:r w:rsidRPr="000E0B8C">
        <w:rPr>
          <w:rFonts w:ascii="Arial" w:hAnsi="Arial" w:cs="Arial"/>
          <w:color w:val="000000"/>
          <w:sz w:val="21"/>
          <w:szCs w:val="21"/>
        </w:rPr>
        <w:t>ысокая заработная плата.</w:t>
      </w:r>
    </w:p>
    <w:p w:rsidR="00D81598" w:rsidRPr="00D64407" w:rsidRDefault="00D81598" w:rsidP="00D81598">
      <w:pPr>
        <w:spacing w:before="315" w:after="150" w:line="450" w:lineRule="atLeast"/>
        <w:textAlignment w:val="top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D64407">
        <w:rPr>
          <w:rFonts w:ascii="Arial" w:hAnsi="Arial" w:cs="Arial"/>
          <w:b/>
          <w:color w:val="000000"/>
          <w:sz w:val="21"/>
          <w:szCs w:val="21"/>
        </w:rPr>
        <w:t>Тип занятости (варианты):</w:t>
      </w:r>
    </w:p>
    <w:p w:rsidR="00D81598" w:rsidRPr="00D64407" w:rsidRDefault="00D81598" w:rsidP="00D81598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Полная занятость, полный день (предпочтительно);</w:t>
      </w:r>
    </w:p>
    <w:p w:rsidR="00D81598" w:rsidRPr="00D64407" w:rsidRDefault="00D81598" w:rsidP="00D81598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Частичная занятость, совмещение с обучением в ВУЗе (возможно).</w:t>
      </w:r>
    </w:p>
    <w:p w:rsidR="009078E3" w:rsidRPr="000E0B8C" w:rsidRDefault="009078E3" w:rsidP="000E0B8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9078E3" w:rsidRPr="009078E3" w:rsidRDefault="009078E3" w:rsidP="009078E3">
      <w:pPr>
        <w:spacing w:before="240" w:after="240" w:line="300" w:lineRule="auto"/>
        <w:textAlignment w:val="top"/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</w:pPr>
      <w:r w:rsidRPr="009078E3"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  <w:t>Контактные данные: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1464" w:rsidRPr="000E0B8C" w:rsidTr="00C23B53">
        <w:tc>
          <w:tcPr>
            <w:tcW w:w="4672" w:type="dxa"/>
          </w:tcPr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ООО «Радио Гигабит»</w:t>
            </w:r>
          </w:p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Россия, 603105 г. Нижний Новгород,</w:t>
            </w:r>
          </w:p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 xml:space="preserve">ул. </w:t>
            </w:r>
            <w:r w:rsidR="00D81598">
              <w:rPr>
                <w:rFonts w:ascii="Arial" w:hAnsi="Arial" w:cs="Arial"/>
                <w:bCs/>
                <w:szCs w:val="20"/>
              </w:rPr>
              <w:t>Ошарская, д. 95, корп. 2, пом. 20</w:t>
            </w:r>
          </w:p>
        </w:tc>
        <w:tc>
          <w:tcPr>
            <w:tcW w:w="4673" w:type="dxa"/>
          </w:tcPr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Тел</w:t>
            </w: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>: +7(831)215-01-54</w:t>
            </w:r>
          </w:p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 xml:space="preserve">Email: </w:t>
            </w:r>
            <w:hyperlink r:id="rId10" w:history="1">
              <w:r w:rsidRPr="009078E3">
                <w:rPr>
                  <w:rStyle w:val="Hyperlink"/>
                  <w:rFonts w:ascii="Arial" w:hAnsi="Arial" w:cs="Arial"/>
                  <w:lang w:val="en-US"/>
                </w:rPr>
                <w:t>contacts@radiogigabit.com</w:t>
              </w:r>
            </w:hyperlink>
          </w:p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Сайт</w:t>
            </w: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>: www.radiogigabit.com</w:t>
            </w:r>
          </w:p>
        </w:tc>
      </w:tr>
    </w:tbl>
    <w:p w:rsidR="00D64407" w:rsidRPr="00094445" w:rsidRDefault="00D64407" w:rsidP="000E0B8C">
      <w:pPr>
        <w:jc w:val="both"/>
        <w:rPr>
          <w:rFonts w:ascii="Arial" w:hAnsi="Arial" w:cs="Arial"/>
          <w:bCs/>
          <w:sz w:val="28"/>
          <w:szCs w:val="28"/>
          <w:lang w:val="en-US"/>
        </w:rPr>
      </w:pPr>
    </w:p>
    <w:sectPr w:rsidR="00D64407" w:rsidRPr="00094445" w:rsidSect="009078E3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5D" w:rsidRDefault="00D57D5D" w:rsidP="00AF3760">
      <w:r>
        <w:separator/>
      </w:r>
    </w:p>
  </w:endnote>
  <w:endnote w:type="continuationSeparator" w:id="0">
    <w:p w:rsidR="00D57D5D" w:rsidRDefault="00D57D5D" w:rsidP="00AF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5D" w:rsidRDefault="00D57D5D" w:rsidP="00AF3760">
      <w:bookmarkStart w:id="0" w:name="_Hlk482636196"/>
      <w:bookmarkEnd w:id="0"/>
      <w:r>
        <w:separator/>
      </w:r>
    </w:p>
  </w:footnote>
  <w:footnote w:type="continuationSeparator" w:id="0">
    <w:p w:rsidR="00D57D5D" w:rsidRDefault="00D57D5D" w:rsidP="00AF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E3" w:rsidRPr="006E3D60" w:rsidRDefault="00DD7E34" w:rsidP="009078E3">
    <w:pPr>
      <w:spacing w:after="160" w:line="256" w:lineRule="auto"/>
      <w:jc w:val="center"/>
      <w:rPr>
        <w:sz w:val="20"/>
      </w:rPr>
    </w:pPr>
    <w:r w:rsidRPr="006E3D60">
      <w:rPr>
        <w:rFonts w:ascii="Calibri" w:eastAsia="Calibri" w:hAnsi="Calibri"/>
        <w:b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-1623060</wp:posOffset>
              </wp:positionH>
              <wp:positionV relativeFrom="paragraph">
                <wp:posOffset>-773430</wp:posOffset>
              </wp:positionV>
              <wp:extent cx="8172450" cy="1085850"/>
              <wp:effectExtent l="0" t="0" r="19050" b="1905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2450" cy="1085850"/>
                      </a:xfrm>
                      <a:prstGeom prst="rect">
                        <a:avLst/>
                      </a:prstGeom>
                      <a:solidFill>
                        <a:srgbClr val="3FB08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01D7A" id="Прямоугольник 2" o:spid="_x0000_s1026" style="position:absolute;margin-left:-127.8pt;margin-top:-60.9pt;width:643.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KqrwIAAH8FAAAOAAAAZHJzL2Uyb0RvYy54bWysVEtvEzEQviPxHyzf6T5IaIi6qUKrIKSq&#10;rWhRz47Xzq7ktY3tvDgh9YrET+BHcEE8+hs2/4ix99GoVBwQOTgzOzPfvOfoeFMJtGLGlkpmODmI&#10;MWKSqryUiwy/u549G2FkHZE5EUqyDG+ZxceTp0+O1nrMUlUokTODAETa8VpnuHBOj6PI0oJVxB4o&#10;zSQIuTIVccCaRZQbsgb0SkRpHL+I1srk2ijKrIWvp40QTwI+54y6C84tc0hkGGJz4TXhnfs3mhyR&#10;8cIQXZS0DYP8QxQVKSU47aFOiSNoaco/oKqSGmUVdwdUVZHivKQs5ADZJPGDbK4KolnIBYpjdV8m&#10;+/9g6fnq0qAyz3CKkSQVtKj+svu4+1z/rO92t/XX+q7+sftU/6q/1d9R6uu11nYMZlf60rScBdIn&#10;v+Gm8v+QFtqEGm/7GrONQxQ+jpLDdDCEVlCQJfFoOAIGcKJ7c22se81UhTyRYQNNDLUlqzPrGtVO&#10;xXuzSpT5rBQiMGYxPxEGrQg0/PnsFTho0ffUIp9CE3Sg3FYwbyzkW8ahGBBmGjyGMWQ9HqGUSZc0&#10;ooLkrHEzjOHXefGD6y1CRgHQI3MIr8duATrNBqTDbvJr9b0pC1PcG8d/C6wx7i2CZyVdb1yVUpnH&#10;AARk1Xpu9CH8vdJ4cq7yLYyKUc0OWU1nJfTnjFh3SQwsDfQUDoG7gIcLtc6waimMCmU+PPbd68Ms&#10;gxSjNSxhhu37JTEMI/FGwpS/TAYDv7WBGQwPU2DMvmS+L5HL6kRB2xM4OZoG0us70ZHcqOoG7sXU&#10;ewURkRR8Z5g60zEnrjkOcHEom06DGmyqJu5MXmnqwX1V/fxdb26I0e2QOpjvc9UtLBk/mNVG11tK&#10;NV06xcswyPd1besNWx4Gp71I/ozs80Hr/m5OfgMAAP//AwBQSwMEFAAGAAgAAAAhAByy7xbhAAAA&#10;DQEAAA8AAABkcnMvZG93bnJldi54bWxMj8FOwzAMhu9IvENkJG5bmrINKE2nCYTgNMRA4po1XlNo&#10;nKrJ1u3t8U5ws+VPv7+/XB59Jw44xDaQBjXNQCDVwbbUaPj8eJ7cgYjJkDVdINRwwgjL6vKiNIUN&#10;I73jYZMawSEUC6PBpdQXUsbaoTdxGnokvu3C4E3idWikHczI4b6TeZYtpDct8Qdnenx0WP9s9l6D&#10;3MW3bxVOa9W611v3ZFcvX2HU+vrquHoAkfCY/mA467M6VOy0DXuyUXQaJvl8vmCWJ5UrbnFmshs1&#10;A7HVMLvPQVal/N+i+gUAAP//AwBQSwECLQAUAAYACAAAACEAtoM4kv4AAADhAQAAEwAAAAAAAAAA&#10;AAAAAAAAAAAAW0NvbnRlbnRfVHlwZXNdLnhtbFBLAQItABQABgAIAAAAIQA4/SH/1gAAAJQBAAAL&#10;AAAAAAAAAAAAAAAAAC8BAABfcmVscy8ucmVsc1BLAQItABQABgAIAAAAIQDKdUKqrwIAAH8FAAAO&#10;AAAAAAAAAAAAAAAAAC4CAABkcnMvZTJvRG9jLnhtbFBLAQItABQABgAIAAAAIQAcsu8W4QAAAA0B&#10;AAAPAAAAAAAAAAAAAAAAAAkFAABkcnMvZG93bnJldi54bWxQSwUGAAAAAAQABADzAAAAFwYAAAAA&#10;" fillcolor="#3fb085" strokecolor="#1f4d78 [1604]" strokeweight="1pt"/>
          </w:pict>
        </mc:Fallback>
      </mc:AlternateContent>
    </w:r>
    <w:r w:rsidR="009078E3" w:rsidRPr="006E3D60">
      <w:rPr>
        <w:rFonts w:ascii="Calibri" w:eastAsia="Calibri" w:hAnsi="Calibri"/>
        <w:b/>
        <w:sz w:val="28"/>
        <w:szCs w:val="36"/>
        <w:lang w:eastAsia="en-US"/>
      </w:rPr>
      <w:t>Для студентов Университета Лобачевского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E83"/>
    <w:multiLevelType w:val="hybridMultilevel"/>
    <w:tmpl w:val="BE10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E09"/>
    <w:multiLevelType w:val="hybridMultilevel"/>
    <w:tmpl w:val="ADC6071E"/>
    <w:lvl w:ilvl="0" w:tplc="3ECECD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A01F1"/>
    <w:multiLevelType w:val="hybridMultilevel"/>
    <w:tmpl w:val="5BF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60C6"/>
    <w:multiLevelType w:val="hybridMultilevel"/>
    <w:tmpl w:val="5E844356"/>
    <w:lvl w:ilvl="0" w:tplc="C240C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EA3779"/>
    <w:multiLevelType w:val="hybridMultilevel"/>
    <w:tmpl w:val="0BA0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29B8"/>
    <w:multiLevelType w:val="hybridMultilevel"/>
    <w:tmpl w:val="503E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92F"/>
    <w:multiLevelType w:val="hybridMultilevel"/>
    <w:tmpl w:val="8FF2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433DD"/>
    <w:multiLevelType w:val="hybridMultilevel"/>
    <w:tmpl w:val="BAD6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932AE"/>
    <w:multiLevelType w:val="hybridMultilevel"/>
    <w:tmpl w:val="E85495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A281F"/>
    <w:multiLevelType w:val="hybridMultilevel"/>
    <w:tmpl w:val="EEB8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2642F"/>
    <w:multiLevelType w:val="hybridMultilevel"/>
    <w:tmpl w:val="460A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C"/>
    <w:rsid w:val="00020E7C"/>
    <w:rsid w:val="000766CC"/>
    <w:rsid w:val="00094445"/>
    <w:rsid w:val="000A73C5"/>
    <w:rsid w:val="000B1E79"/>
    <w:rsid w:val="000E0B8C"/>
    <w:rsid w:val="00175AA0"/>
    <w:rsid w:val="00182CB7"/>
    <w:rsid w:val="0018308C"/>
    <w:rsid w:val="001A384B"/>
    <w:rsid w:val="001B7525"/>
    <w:rsid w:val="001C003D"/>
    <w:rsid w:val="001C16F2"/>
    <w:rsid w:val="001C26E3"/>
    <w:rsid w:val="001C5394"/>
    <w:rsid w:val="001D0120"/>
    <w:rsid w:val="001E65A7"/>
    <w:rsid w:val="001F3CBC"/>
    <w:rsid w:val="002005BF"/>
    <w:rsid w:val="002638A1"/>
    <w:rsid w:val="00291161"/>
    <w:rsid w:val="002B382E"/>
    <w:rsid w:val="002D3B12"/>
    <w:rsid w:val="003055E7"/>
    <w:rsid w:val="0032702E"/>
    <w:rsid w:val="00342BC7"/>
    <w:rsid w:val="00343107"/>
    <w:rsid w:val="003904CF"/>
    <w:rsid w:val="00393B39"/>
    <w:rsid w:val="003B4150"/>
    <w:rsid w:val="003C44EC"/>
    <w:rsid w:val="003D4566"/>
    <w:rsid w:val="003E3479"/>
    <w:rsid w:val="004023A3"/>
    <w:rsid w:val="004052F1"/>
    <w:rsid w:val="004143C6"/>
    <w:rsid w:val="00434865"/>
    <w:rsid w:val="0044323C"/>
    <w:rsid w:val="00490A28"/>
    <w:rsid w:val="005115D5"/>
    <w:rsid w:val="005134FD"/>
    <w:rsid w:val="00572A9F"/>
    <w:rsid w:val="005933BE"/>
    <w:rsid w:val="005A5B15"/>
    <w:rsid w:val="005D568A"/>
    <w:rsid w:val="005E433A"/>
    <w:rsid w:val="00635F86"/>
    <w:rsid w:val="006409DB"/>
    <w:rsid w:val="006433B1"/>
    <w:rsid w:val="00646EFB"/>
    <w:rsid w:val="006554CA"/>
    <w:rsid w:val="00664F07"/>
    <w:rsid w:val="00685CBD"/>
    <w:rsid w:val="006E0ACF"/>
    <w:rsid w:val="006E3D60"/>
    <w:rsid w:val="007028A0"/>
    <w:rsid w:val="00707BC6"/>
    <w:rsid w:val="0072092D"/>
    <w:rsid w:val="00737B0C"/>
    <w:rsid w:val="0078240A"/>
    <w:rsid w:val="00785FDA"/>
    <w:rsid w:val="00786183"/>
    <w:rsid w:val="007C77F5"/>
    <w:rsid w:val="007F6CE9"/>
    <w:rsid w:val="008078D6"/>
    <w:rsid w:val="00815B96"/>
    <w:rsid w:val="00844E3F"/>
    <w:rsid w:val="00863E0E"/>
    <w:rsid w:val="008A1941"/>
    <w:rsid w:val="008B6E49"/>
    <w:rsid w:val="008B7278"/>
    <w:rsid w:val="008C10A6"/>
    <w:rsid w:val="009078E3"/>
    <w:rsid w:val="0093138D"/>
    <w:rsid w:val="00940E9A"/>
    <w:rsid w:val="009743BD"/>
    <w:rsid w:val="009872FF"/>
    <w:rsid w:val="009D0E6F"/>
    <w:rsid w:val="009F23C2"/>
    <w:rsid w:val="00A0215E"/>
    <w:rsid w:val="00A11464"/>
    <w:rsid w:val="00A61B6E"/>
    <w:rsid w:val="00AF3760"/>
    <w:rsid w:val="00AF4CE9"/>
    <w:rsid w:val="00B25B7D"/>
    <w:rsid w:val="00B32340"/>
    <w:rsid w:val="00B32DFE"/>
    <w:rsid w:val="00BA7C91"/>
    <w:rsid w:val="00BB00BF"/>
    <w:rsid w:val="00BB789B"/>
    <w:rsid w:val="00BB7CFF"/>
    <w:rsid w:val="00BC4B65"/>
    <w:rsid w:val="00BE4A0F"/>
    <w:rsid w:val="00C4039A"/>
    <w:rsid w:val="00C40A75"/>
    <w:rsid w:val="00C5641F"/>
    <w:rsid w:val="00C6222D"/>
    <w:rsid w:val="00CC1F38"/>
    <w:rsid w:val="00CC444B"/>
    <w:rsid w:val="00CD56B3"/>
    <w:rsid w:val="00CE64EA"/>
    <w:rsid w:val="00D43BE4"/>
    <w:rsid w:val="00D57D5D"/>
    <w:rsid w:val="00D64407"/>
    <w:rsid w:val="00D71A39"/>
    <w:rsid w:val="00D81598"/>
    <w:rsid w:val="00DB08BC"/>
    <w:rsid w:val="00DC0CD2"/>
    <w:rsid w:val="00DD4D9C"/>
    <w:rsid w:val="00DD7E34"/>
    <w:rsid w:val="00E05020"/>
    <w:rsid w:val="00E36CFC"/>
    <w:rsid w:val="00EA5DB8"/>
    <w:rsid w:val="00EB1FC9"/>
    <w:rsid w:val="00ED2D33"/>
    <w:rsid w:val="00ED5831"/>
    <w:rsid w:val="00EE3C8B"/>
    <w:rsid w:val="00EF3FB9"/>
    <w:rsid w:val="00F13BB8"/>
    <w:rsid w:val="00F20638"/>
    <w:rsid w:val="00F530D7"/>
    <w:rsid w:val="00F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5872B"/>
  <w15:docId w15:val="{17F08C5E-C9FB-47F2-B516-0B2A55D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5FDA"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785FDA"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760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AF376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F3760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AF3760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63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8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785FDA"/>
    <w:pPr>
      <w:jc w:val="both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785FDA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785FDA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85FDA"/>
    <w:rPr>
      <w:rFonts w:ascii="Arial" w:hAnsi="Arial"/>
      <w:b/>
      <w:spacing w:val="-6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785FDA"/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BodyText">
    <w:name w:val="Body Text"/>
    <w:basedOn w:val="Normal"/>
    <w:link w:val="BodyTextChar"/>
    <w:rsid w:val="00785FDA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5FDA"/>
  </w:style>
  <w:style w:type="paragraph" w:customStyle="1" w:styleId="a">
    <w:basedOn w:val="Normal"/>
    <w:next w:val="Title"/>
    <w:qFormat/>
    <w:rsid w:val="00785FDA"/>
    <w:pPr>
      <w:jc w:val="center"/>
    </w:pPr>
    <w:rPr>
      <w:rFonts w:ascii="Arial" w:hAnsi="Arial"/>
      <w:b/>
      <w:szCs w:val="20"/>
    </w:rPr>
  </w:style>
  <w:style w:type="paragraph" w:styleId="Title">
    <w:name w:val="Title"/>
    <w:basedOn w:val="Normal"/>
    <w:next w:val="Normal"/>
    <w:link w:val="TitleChar"/>
    <w:qFormat/>
    <w:rsid w:val="00785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8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D6440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4407"/>
    <w:rPr>
      <w:color w:val="2B579A"/>
      <w:shd w:val="clear" w:color="auto" w:fill="E6E6E6"/>
    </w:rPr>
  </w:style>
  <w:style w:type="table" w:styleId="TableGrid">
    <w:name w:val="Table Grid"/>
    <w:basedOn w:val="TableNormal"/>
    <w:rsid w:val="00A1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s@radiogigab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46FF-0ADA-4A37-BF75-EB6346A5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intercomp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koroleva</dc:creator>
  <cp:lastModifiedBy>Алексей Артеменко</cp:lastModifiedBy>
  <cp:revision>5</cp:revision>
  <cp:lastPrinted>2017-01-17T12:32:00Z</cp:lastPrinted>
  <dcterms:created xsi:type="dcterms:W3CDTF">2018-02-22T08:09:00Z</dcterms:created>
  <dcterms:modified xsi:type="dcterms:W3CDTF">2018-02-26T13:58:00Z</dcterms:modified>
</cp:coreProperties>
</file>